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666666"/>
          <w:sz w:val="23"/>
          <w:szCs w:val="23"/>
          <w:shd w:val="clear" w:color="auto" w:fill="FFFFFF"/>
        </w:rPr>
        <w:t>работодатель не может отказать льготнику в переносе отпуска по графику</w:t>
      </w:r>
      <w:r>
        <w:rPr>
          <w:color w:val="666666"/>
          <w:sz w:val="23"/>
          <w:szCs w:val="23"/>
        </w:rPr>
        <w:br/>
      </w:r>
      <w:r>
        <w:rPr>
          <w:color w:val="666666"/>
          <w:sz w:val="23"/>
          <w:szCs w:val="23"/>
        </w:rPr>
        <w:br/>
      </w:r>
    </w:p>
    <w:p w:rsid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D50"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 в письме от 8 декабря 2020 г. N 14-2/ООГ-17786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разъяснило.</w:t>
      </w:r>
    </w:p>
    <w:p w:rsidR="003F5D50" w:rsidRP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Условия и порядок предоставления ежегодных оплачиваемых отпусков работникам, работающим по трудовому договору в соответствии с Трудовым </w:t>
      </w:r>
      <w:hyperlink r:id="rId4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Российской Федерации (далее - Кодекс), регулируются </w:t>
      </w:r>
      <w:hyperlink r:id="rId5" w:history="1">
        <w:r w:rsidRPr="003F5D50">
          <w:rPr>
            <w:color w:val="0000FF"/>
            <w:sz w:val="28"/>
            <w:szCs w:val="28"/>
          </w:rPr>
          <w:t>главой 19</w:t>
        </w:r>
      </w:hyperlink>
      <w:r w:rsidRPr="003F5D50">
        <w:rPr>
          <w:sz w:val="28"/>
          <w:szCs w:val="28"/>
        </w:rPr>
        <w:t xml:space="preserve"> Кодекса.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На основании </w:t>
      </w:r>
      <w:hyperlink r:id="rId6" w:history="1">
        <w:r w:rsidRPr="003F5D50">
          <w:rPr>
            <w:color w:val="0000FF"/>
            <w:sz w:val="28"/>
            <w:szCs w:val="28"/>
          </w:rPr>
          <w:t>статьи 122</w:t>
        </w:r>
      </w:hyperlink>
      <w:r w:rsidRPr="003F5D50">
        <w:rPr>
          <w:sz w:val="28"/>
          <w:szCs w:val="28"/>
        </w:rPr>
        <w:t xml:space="preserve"> Кодекса оплачиваемый отпуск должен предоставляться работнику ежегодно, т.е. в каждом рабочем году.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 соответствии с </w:t>
      </w:r>
      <w:hyperlink r:id="rId7" w:history="1">
        <w:r w:rsidRPr="003F5D50">
          <w:rPr>
            <w:color w:val="0000FF"/>
            <w:sz w:val="28"/>
            <w:szCs w:val="28"/>
          </w:rPr>
          <w:t>частью 1 статьи 123</w:t>
        </w:r>
      </w:hyperlink>
      <w:r w:rsidRPr="003F5D50">
        <w:rPr>
          <w:sz w:val="28"/>
          <w:szCs w:val="28"/>
        </w:rPr>
        <w:t xml:space="preserve"> Кодекса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График отпусков обязателен как для работника, так и для работодателя.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Вместе с тем при составлении графика отпусков работодатель обязан учитывать право отдельных категорий работников использовать ежегодный оплачиваемый отпуск в удобное для них время года в случаях, предусмотренных </w:t>
      </w:r>
      <w:hyperlink r:id="rId8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или иными федеральными законами, коллективным договором, соглашениями, локальными нормативными актами.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Так, </w:t>
      </w:r>
      <w:hyperlink r:id="rId9" w:history="1">
        <w:r w:rsidRPr="003F5D50">
          <w:rPr>
            <w:color w:val="0000FF"/>
            <w:sz w:val="28"/>
            <w:szCs w:val="28"/>
          </w:rPr>
          <w:t>статьей 262.2</w:t>
        </w:r>
      </w:hyperlink>
      <w:r w:rsidRPr="003F5D50">
        <w:rPr>
          <w:sz w:val="28"/>
          <w:szCs w:val="28"/>
        </w:rPr>
        <w:t xml:space="preserve"> Кодекса 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5D50">
        <w:rPr>
          <w:sz w:val="28"/>
          <w:szCs w:val="28"/>
        </w:rPr>
        <w:t>ри составлении графика отпусков работникам, имеющим право на ежегодный оплачиваемый отпуск в удобное для них время года, следует указывать дату начала отпуска.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Впоследствии работник может поменять дату начала отпуска, заблаговременно подав заявление. Работодатель не вправе отказать такому работнику в изменении даты начала отпуска.</w:t>
      </w:r>
    </w:p>
    <w:p w:rsidR="00507CC3" w:rsidRPr="003F5D50" w:rsidRDefault="00507CC3" w:rsidP="003F5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CC3" w:rsidRPr="003F5D50" w:rsidSect="005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0"/>
    <w:rsid w:val="003F5D50"/>
    <w:rsid w:val="005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15.02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301&amp;date=15.02.2021&amp;demo=1&amp;dst=62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301&amp;date=15.02.2021&amp;demo=1&amp;dst=100832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67301&amp;date=15.02.2021&amp;demo=1&amp;dst=100799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67301&amp;date=15.02.2021&amp;demo=1" TargetMode="External"/><Relationship Id="rId9" Type="http://schemas.openxmlformats.org/officeDocument/2006/relationships/hyperlink" Target="https://login.consultant.ru/link/?req=doc&amp;base=LAW&amp;n=367301&amp;date=15.02.2021&amp;demo=1&amp;dst=23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2021-02-15T06:12:00Z</dcterms:created>
  <dcterms:modified xsi:type="dcterms:W3CDTF">2021-02-15T06:18:00Z</dcterms:modified>
</cp:coreProperties>
</file>